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F6" w:rsidRDefault="003973F6" w:rsidP="003973F6">
      <w:pPr>
        <w:jc w:val="center"/>
        <w:rPr>
          <w:rFonts w:ascii="Minion Pro" w:hAnsi="Minion Pro"/>
          <w:b/>
          <w:sz w:val="28"/>
          <w:szCs w:val="28"/>
        </w:rPr>
      </w:pPr>
      <w:r w:rsidRPr="003973F6">
        <w:rPr>
          <w:rFonts w:ascii="Minion Pro" w:hAnsi="Minion Pro"/>
          <w:b/>
          <w:sz w:val="28"/>
          <w:szCs w:val="28"/>
        </w:rPr>
        <w:t xml:space="preserve">Закон о правах граждан Космического государства </w:t>
      </w:r>
      <w:proofErr w:type="spellStart"/>
      <w:r w:rsidRPr="003973F6">
        <w:rPr>
          <w:rFonts w:ascii="Minion Pro" w:hAnsi="Minion Pro"/>
          <w:b/>
          <w:sz w:val="28"/>
          <w:szCs w:val="28"/>
        </w:rPr>
        <w:t>Асгардия</w:t>
      </w:r>
      <w:proofErr w:type="spellEnd"/>
    </w:p>
    <w:p w:rsidR="004008F5" w:rsidRPr="00B269E2" w:rsidRDefault="004008F5" w:rsidP="004008F5">
      <w:pPr>
        <w:autoSpaceDE w:val="0"/>
        <w:autoSpaceDN w:val="0"/>
        <w:adjustRightInd w:val="0"/>
        <w:spacing w:line="240" w:lineRule="auto"/>
        <w:jc w:val="center"/>
        <w:rPr>
          <w:rFonts w:ascii="Minion Pro" w:hAnsi="Minion Pro" w:cs="MinionPro-MediumIt"/>
          <w:i/>
          <w:iCs/>
          <w:sz w:val="20"/>
          <w:szCs w:val="20"/>
        </w:rPr>
      </w:pPr>
      <w:r>
        <w:rPr>
          <w:rFonts w:ascii="Minion Pro" w:hAnsi="Minion Pro" w:cs="MinionPro-MediumIt"/>
          <w:i/>
          <w:iCs/>
          <w:sz w:val="20"/>
          <w:szCs w:val="20"/>
        </w:rPr>
        <w:t>Принят</w:t>
      </w:r>
      <w:r w:rsidRPr="00B269E2">
        <w:rPr>
          <w:rFonts w:ascii="Minion Pro" w:hAnsi="Minion Pro" w:cs="MinionPro-MediumIt"/>
          <w:i/>
          <w:iCs/>
          <w:sz w:val="20"/>
          <w:szCs w:val="20"/>
        </w:rPr>
        <w:t xml:space="preserve"> </w:t>
      </w:r>
      <w:r>
        <w:rPr>
          <w:rFonts w:ascii="Minion Pro" w:hAnsi="Minion Pro" w:cs="MinionPro-MediumIt"/>
          <w:i/>
          <w:iCs/>
          <w:sz w:val="20"/>
          <w:szCs w:val="20"/>
        </w:rPr>
        <w:t>на</w:t>
      </w:r>
      <w:r w:rsidRPr="00B269E2">
        <w:rPr>
          <w:rFonts w:ascii="Minion Pro" w:hAnsi="Minion Pro" w:cs="MinionPro-MediumIt"/>
          <w:i/>
          <w:iCs/>
          <w:sz w:val="20"/>
          <w:szCs w:val="20"/>
        </w:rPr>
        <w:t xml:space="preserve"> </w:t>
      </w:r>
      <w:r>
        <w:rPr>
          <w:rFonts w:ascii="Minion Pro" w:hAnsi="Minion Pro" w:cs="MinionPro-MediumIt"/>
          <w:i/>
          <w:iCs/>
          <w:sz w:val="20"/>
          <w:szCs w:val="20"/>
        </w:rPr>
        <w:t>седьмой</w:t>
      </w:r>
      <w:r w:rsidRPr="00B269E2">
        <w:rPr>
          <w:rFonts w:ascii="Minion Pro" w:hAnsi="Minion Pro" w:cs="MinionPro-MediumIt"/>
          <w:i/>
          <w:iCs/>
          <w:sz w:val="20"/>
          <w:szCs w:val="20"/>
        </w:rPr>
        <w:t xml:space="preserve"> </w:t>
      </w:r>
      <w:r>
        <w:rPr>
          <w:rFonts w:ascii="Minion Pro" w:hAnsi="Minion Pro" w:cs="MinionPro-MediumIt"/>
          <w:i/>
          <w:iCs/>
          <w:sz w:val="20"/>
          <w:szCs w:val="20"/>
        </w:rPr>
        <w:t>цифровой</w:t>
      </w:r>
      <w:r w:rsidRPr="00B269E2">
        <w:rPr>
          <w:rFonts w:ascii="Minion Pro" w:hAnsi="Minion Pro" w:cs="MinionPro-MediumIt"/>
          <w:i/>
          <w:iCs/>
          <w:sz w:val="20"/>
          <w:szCs w:val="20"/>
        </w:rPr>
        <w:t xml:space="preserve"> </w:t>
      </w:r>
      <w:r>
        <w:rPr>
          <w:rFonts w:ascii="Minion Pro" w:hAnsi="Minion Pro" w:cs="MinionPro-MediumIt"/>
          <w:i/>
          <w:iCs/>
          <w:sz w:val="20"/>
          <w:szCs w:val="20"/>
        </w:rPr>
        <w:t>сессии</w:t>
      </w:r>
      <w:r w:rsidRPr="00B269E2">
        <w:rPr>
          <w:rFonts w:ascii="Minion Pro" w:hAnsi="Minion Pro" w:cs="MinionPro-MediumIt"/>
          <w:i/>
          <w:iCs/>
          <w:sz w:val="20"/>
          <w:szCs w:val="20"/>
        </w:rPr>
        <w:t xml:space="preserve"> </w:t>
      </w:r>
      <w:r>
        <w:rPr>
          <w:rFonts w:ascii="Minion Pro" w:hAnsi="Minion Pro" w:cs="MinionPro-MediumIt"/>
          <w:i/>
          <w:iCs/>
          <w:sz w:val="20"/>
          <w:szCs w:val="20"/>
        </w:rPr>
        <w:t>Парламента</w:t>
      </w:r>
      <w:r w:rsidRPr="00B269E2">
        <w:rPr>
          <w:rFonts w:ascii="Minion Pro" w:hAnsi="Minion Pro" w:cs="MinionPro-MediumIt"/>
          <w:i/>
          <w:iCs/>
          <w:sz w:val="20"/>
          <w:szCs w:val="20"/>
        </w:rPr>
        <w:t xml:space="preserve"> </w:t>
      </w:r>
      <w:proofErr w:type="spellStart"/>
      <w:r>
        <w:rPr>
          <w:rFonts w:ascii="Minion Pro" w:hAnsi="Minion Pro" w:cs="MinionPro-MediumIt"/>
          <w:i/>
          <w:iCs/>
          <w:sz w:val="20"/>
          <w:szCs w:val="20"/>
        </w:rPr>
        <w:t>Асгардии</w:t>
      </w:r>
      <w:proofErr w:type="spellEnd"/>
    </w:p>
    <w:p w:rsidR="004008F5" w:rsidRPr="00B269E2" w:rsidRDefault="004008F5" w:rsidP="004008F5">
      <w:pPr>
        <w:jc w:val="center"/>
        <w:rPr>
          <w:rFonts w:ascii="Minion Pro" w:hAnsi="Minion Pro"/>
          <w:b/>
          <w:i/>
          <w:sz w:val="20"/>
          <w:szCs w:val="20"/>
        </w:rPr>
      </w:pPr>
      <w:r w:rsidRPr="001B78B7">
        <w:rPr>
          <w:rFonts w:ascii="Minion Pro" w:hAnsi="Minion Pro" w:cs="Exo2.0-Light"/>
          <w:i/>
          <w:sz w:val="20"/>
          <w:szCs w:val="20"/>
        </w:rPr>
        <w:t xml:space="preserve">03-05 ARIES 0004 (28 </w:t>
      </w:r>
      <w:r>
        <w:rPr>
          <w:rFonts w:ascii="Minion Pro" w:hAnsi="Minion Pro" w:cs="Exo2.0-Light"/>
          <w:i/>
          <w:sz w:val="20"/>
          <w:szCs w:val="20"/>
        </w:rPr>
        <w:t>ФЕВРАЛЯ-1 МАРТА</w:t>
      </w:r>
      <w:r w:rsidRPr="001B78B7">
        <w:rPr>
          <w:rFonts w:ascii="Minion Pro" w:hAnsi="Minion Pro" w:cs="Exo2.0-Light"/>
          <w:i/>
          <w:sz w:val="20"/>
          <w:szCs w:val="20"/>
        </w:rPr>
        <w:t xml:space="preserve"> 2020)</w:t>
      </w:r>
    </w:p>
    <w:p w:rsidR="004008F5" w:rsidRPr="003973F6" w:rsidRDefault="004008F5" w:rsidP="003973F6">
      <w:pPr>
        <w:jc w:val="center"/>
        <w:rPr>
          <w:rFonts w:ascii="Minion Pro" w:hAnsi="Minion Pro"/>
          <w:b/>
          <w:sz w:val="28"/>
          <w:szCs w:val="28"/>
        </w:rPr>
      </w:pPr>
    </w:p>
    <w:p w:rsidR="003973F6" w:rsidRPr="003973F6" w:rsidRDefault="003973F6"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Закон о расширении гражданских прав, прав и свобод человека, закрепленных в статье 8 Конституции Асгардии, "Права и свободы граждан".</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3973F6" w:rsidRDefault="003973F6" w:rsidP="003973F6">
      <w:pPr>
        <w:jc w:val="both"/>
        <w:rPr>
          <w:rFonts w:ascii="Minion Pro" w:hAnsi="Minion Pro"/>
          <w:sz w:val="24"/>
          <w:szCs w:val="24"/>
        </w:rPr>
      </w:pPr>
      <w:r>
        <w:rPr>
          <w:rFonts w:ascii="Minion Pro" w:hAnsi="Minion Pro"/>
          <w:sz w:val="24"/>
          <w:szCs w:val="24"/>
        </w:rPr>
        <w:t>КРАТКОЕ НАИМЕНОВАНИЕ</w:t>
      </w:r>
    </w:p>
    <w:p w:rsidR="003973F6" w:rsidRDefault="003973F6"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Данный закон будет носить название "Закон о правах</w:t>
      </w:r>
      <w:r w:rsidR="000C06E7" w:rsidRPr="003973F6">
        <w:rPr>
          <w:rFonts w:ascii="Minion Pro" w:hAnsi="Minion Pro"/>
          <w:sz w:val="24"/>
          <w:szCs w:val="24"/>
        </w:rPr>
        <w:t xml:space="preserve"> граждан</w:t>
      </w:r>
      <w:r w:rsidRPr="003973F6">
        <w:rPr>
          <w:rFonts w:ascii="Minion Pro" w:hAnsi="Minion Pro"/>
          <w:sz w:val="24"/>
          <w:szCs w:val="24"/>
        </w:rPr>
        <w:t xml:space="preserve"> Асгардии» или «Закон о правах граждан».</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203940" w:rsidRPr="003973F6" w:rsidRDefault="003973F6" w:rsidP="003973F6">
      <w:pPr>
        <w:jc w:val="both"/>
        <w:rPr>
          <w:rFonts w:ascii="Minion Pro" w:hAnsi="Minion Pro"/>
          <w:sz w:val="24"/>
          <w:szCs w:val="24"/>
        </w:rPr>
      </w:pPr>
      <w:r>
        <w:rPr>
          <w:rFonts w:ascii="Minion Pro" w:hAnsi="Minion Pro"/>
          <w:sz w:val="24"/>
          <w:szCs w:val="24"/>
        </w:rPr>
        <w:t>ПРАВОВАЯ ОСНОВА</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Данный законопроект имеет свою правовую основу в Конституции Асгардии в целом. Это происходит потому, что права и защита этих прав граждан и людей в целом находят отражение почти в каждой статье Конституции Асгардии. </w:t>
      </w:r>
    </w:p>
    <w:p w:rsidR="00203940" w:rsidRPr="003973F6" w:rsidRDefault="00365197" w:rsidP="003973F6">
      <w:pPr>
        <w:jc w:val="both"/>
        <w:rPr>
          <w:rFonts w:ascii="Minion Pro" w:hAnsi="Minion Pro"/>
          <w:sz w:val="24"/>
          <w:szCs w:val="24"/>
        </w:rPr>
      </w:pPr>
      <w:r w:rsidRPr="003973F6">
        <w:rPr>
          <w:rFonts w:ascii="Minion Pro" w:hAnsi="Minion Pro"/>
          <w:sz w:val="24"/>
          <w:szCs w:val="24"/>
        </w:rPr>
        <w:t>Однако, в первую очередь, можно найти прямые положения о защите прав человека и граждан в Главе 1 "Декларация Единства Асгардии", в статье 4 "Высшие ценности Асгардии", а затем, более конкретно, в статье 8 "Основные Права и свободы граждан", статье 10 "Гарантии обеспечения прав и свобод граждан", статье 11 "Человеческие ресурсы", статье 15 "Имущественные ресурсы", статье 16 "Народовластие", статье 17 "Справедливость", статье 18 "Равенство достоинства всех и каждого", статье 19 "Труд" и статье 20 "Социальная защита".</w:t>
      </w:r>
    </w:p>
    <w:p w:rsidR="00203940" w:rsidRPr="003973F6" w:rsidRDefault="00203940" w:rsidP="003973F6">
      <w:pPr>
        <w:jc w:val="both"/>
        <w:rPr>
          <w:rFonts w:ascii="Minion Pro" w:hAnsi="Minion Pro"/>
          <w:color w:val="999999"/>
          <w:sz w:val="24"/>
          <w:szCs w:val="24"/>
        </w:rPr>
      </w:pPr>
    </w:p>
    <w:p w:rsidR="00203940" w:rsidRPr="003973F6" w:rsidRDefault="00203940" w:rsidP="003973F6">
      <w:pPr>
        <w:jc w:val="both"/>
        <w:rPr>
          <w:rFonts w:ascii="Minion Pro" w:hAnsi="Minion Pro"/>
          <w:color w:val="0000FF"/>
          <w:sz w:val="24"/>
          <w:szCs w:val="24"/>
        </w:rPr>
      </w:pPr>
    </w:p>
    <w:p w:rsidR="003973F6" w:rsidRDefault="003973F6"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Default="004008F5" w:rsidP="003973F6">
      <w:pPr>
        <w:jc w:val="both"/>
        <w:rPr>
          <w:rFonts w:ascii="Minion Pro" w:hAnsi="Minion Pro"/>
          <w:sz w:val="24"/>
          <w:szCs w:val="24"/>
        </w:rPr>
      </w:pPr>
    </w:p>
    <w:p w:rsidR="004008F5" w:rsidRPr="003973F6" w:rsidRDefault="004008F5" w:rsidP="003973F6">
      <w:pPr>
        <w:jc w:val="both"/>
        <w:rPr>
          <w:rFonts w:ascii="Minion Pro" w:hAnsi="Minion Pro"/>
          <w:sz w:val="24"/>
          <w:szCs w:val="24"/>
        </w:rPr>
      </w:pPr>
    </w:p>
    <w:p w:rsidR="003973F6" w:rsidRPr="003973F6" w:rsidRDefault="003973F6"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ПРЕАМБУЛА</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Декларацией Единства Асгардии были установлены основные принципы нашего Государства. Конституция Асгардии вместе с любыми будущими поправками и статьями обеспечивает верховенство права для подлинного и утвержденного правительства, которое должно следовать этим принципам во благо народа Асгардии. </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Закон о правах граждан защищает гражданские права и права человека всех граждан/резидентов Асгардии.</w:t>
      </w: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Pr="003973F6" w:rsidRDefault="00365197" w:rsidP="003973F6">
      <w:pPr>
        <w:jc w:val="both"/>
        <w:rPr>
          <w:rFonts w:ascii="Minion Pro" w:hAnsi="Minion Pro"/>
          <w:sz w:val="24"/>
          <w:szCs w:val="24"/>
        </w:rPr>
      </w:pPr>
      <w:r w:rsidRPr="003973F6">
        <w:rPr>
          <w:rFonts w:ascii="Minion Pro" w:hAnsi="Minion Pro"/>
          <w:sz w:val="24"/>
          <w:szCs w:val="24"/>
        </w:rPr>
        <w:t>В установленном порядке однопалатный Парламент, представляющий собрание граждан/резидентов Асгардии на планете Земля; при создании и в первые годы существования нашего государства торжественно обязуется:</w:t>
      </w:r>
    </w:p>
    <w:p w:rsidR="00203940" w:rsidRPr="003973F6" w:rsidRDefault="00203940" w:rsidP="003973F6">
      <w:pPr>
        <w:jc w:val="both"/>
        <w:rPr>
          <w:rFonts w:ascii="Minion Pro" w:hAnsi="Minion Pro"/>
          <w:sz w:val="24"/>
          <w:szCs w:val="24"/>
        </w:rPr>
      </w:pPr>
    </w:p>
    <w:p w:rsidR="00203940" w:rsidRPr="0014131D" w:rsidRDefault="00365197" w:rsidP="0014131D">
      <w:pPr>
        <w:pStyle w:val="ab"/>
        <w:numPr>
          <w:ilvl w:val="0"/>
          <w:numId w:val="4"/>
        </w:numPr>
        <w:ind w:left="993"/>
        <w:jc w:val="both"/>
        <w:rPr>
          <w:rFonts w:ascii="Minion Pro" w:hAnsi="Minion Pro"/>
          <w:sz w:val="24"/>
          <w:szCs w:val="24"/>
        </w:rPr>
      </w:pPr>
      <w:r w:rsidRPr="0014131D">
        <w:rPr>
          <w:rFonts w:ascii="Minion Pro" w:hAnsi="Minion Pro"/>
          <w:sz w:val="24"/>
          <w:szCs w:val="24"/>
        </w:rPr>
        <w:t>обеспечивать порядок и спокойствие</w:t>
      </w:r>
    </w:p>
    <w:p w:rsidR="00203940" w:rsidRPr="0014131D" w:rsidRDefault="00365197" w:rsidP="0014131D">
      <w:pPr>
        <w:pStyle w:val="ab"/>
        <w:numPr>
          <w:ilvl w:val="0"/>
          <w:numId w:val="4"/>
        </w:numPr>
        <w:ind w:left="993"/>
        <w:jc w:val="both"/>
        <w:rPr>
          <w:rFonts w:ascii="Minion Pro" w:hAnsi="Minion Pro"/>
          <w:sz w:val="24"/>
          <w:szCs w:val="24"/>
        </w:rPr>
      </w:pPr>
      <w:r w:rsidRPr="0014131D">
        <w:rPr>
          <w:rFonts w:ascii="Minion Pro" w:hAnsi="Minion Pro"/>
          <w:sz w:val="24"/>
          <w:szCs w:val="24"/>
        </w:rPr>
        <w:t>предотвращать неправильное толкование или злоупотребление властью со стороны государства</w:t>
      </w:r>
    </w:p>
    <w:p w:rsidR="00203940" w:rsidRPr="0014131D" w:rsidRDefault="00365197" w:rsidP="0014131D">
      <w:pPr>
        <w:pStyle w:val="ab"/>
        <w:numPr>
          <w:ilvl w:val="0"/>
          <w:numId w:val="4"/>
        </w:numPr>
        <w:ind w:left="993"/>
        <w:jc w:val="both"/>
        <w:rPr>
          <w:rFonts w:ascii="Minion Pro" w:hAnsi="Minion Pro"/>
          <w:sz w:val="24"/>
          <w:szCs w:val="24"/>
        </w:rPr>
      </w:pPr>
      <w:r w:rsidRPr="0014131D">
        <w:rPr>
          <w:rFonts w:ascii="Minion Pro" w:hAnsi="Minion Pro"/>
          <w:sz w:val="24"/>
          <w:szCs w:val="24"/>
        </w:rPr>
        <w:t>объявлять и ограничивать, толковать и регламентировать полномочия правительства в отношении граждан/резидентов</w:t>
      </w:r>
    </w:p>
    <w:p w:rsidR="00203940" w:rsidRPr="0014131D" w:rsidRDefault="00365197" w:rsidP="0014131D">
      <w:pPr>
        <w:pStyle w:val="ab"/>
        <w:numPr>
          <w:ilvl w:val="0"/>
          <w:numId w:val="4"/>
        </w:numPr>
        <w:ind w:left="993"/>
        <w:jc w:val="both"/>
        <w:rPr>
          <w:rFonts w:ascii="Minion Pro" w:hAnsi="Minion Pro"/>
          <w:sz w:val="24"/>
          <w:szCs w:val="24"/>
        </w:rPr>
      </w:pPr>
      <w:r w:rsidRPr="0014131D">
        <w:rPr>
          <w:rFonts w:ascii="Minion Pro" w:hAnsi="Minion Pro"/>
          <w:sz w:val="24"/>
          <w:szCs w:val="24"/>
        </w:rPr>
        <w:t xml:space="preserve">расширять и укреплять доверие граждан/резидентов Асгардии к руководящим органам </w:t>
      </w:r>
      <w:r w:rsidR="0014131D">
        <w:rPr>
          <w:rFonts w:ascii="Minion Pro" w:hAnsi="Minion Pro"/>
          <w:sz w:val="24"/>
          <w:szCs w:val="24"/>
        </w:rPr>
        <w:t xml:space="preserve">власти </w:t>
      </w:r>
      <w:proofErr w:type="spellStart"/>
      <w:r w:rsidRPr="0014131D">
        <w:rPr>
          <w:rFonts w:ascii="Minion Pro" w:hAnsi="Minion Pro"/>
          <w:sz w:val="24"/>
          <w:szCs w:val="24"/>
        </w:rPr>
        <w:t>Асгардии</w:t>
      </w:r>
      <w:proofErr w:type="spellEnd"/>
      <w:r w:rsidR="0014131D">
        <w:rPr>
          <w:rFonts w:ascii="Minion Pro" w:hAnsi="Minion Pro"/>
          <w:sz w:val="24"/>
          <w:szCs w:val="24"/>
        </w:rPr>
        <w:t>.</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Собравшись сегодня в этот день, мы, члены первого парламента Асгардии, представляющие наши соответствующие </w:t>
      </w:r>
      <w:r w:rsidR="00A73DA5" w:rsidRPr="003973F6">
        <w:rPr>
          <w:rFonts w:ascii="Minion Pro" w:hAnsi="Minion Pro"/>
          <w:sz w:val="24"/>
          <w:szCs w:val="24"/>
        </w:rPr>
        <w:t>дистрикты</w:t>
      </w:r>
      <w:r w:rsidRPr="003973F6">
        <w:rPr>
          <w:rFonts w:ascii="Minion Pro" w:hAnsi="Minion Pro"/>
          <w:sz w:val="24"/>
          <w:szCs w:val="24"/>
        </w:rPr>
        <w:t xml:space="preserve">, единодушно заявляем о своей решимости и провозглашаем высшие и универсальные принципы индивидуальных свобод и защиты всех людей и то, что они являются основополагающими принципами любой демократии.    Поэтому мы предлагаем вашему вниманию Закон о правах </w:t>
      </w:r>
      <w:r w:rsidR="000C06E7" w:rsidRPr="003973F6">
        <w:rPr>
          <w:rFonts w:ascii="Minion Pro" w:hAnsi="Minion Pro"/>
          <w:sz w:val="24"/>
          <w:szCs w:val="24"/>
        </w:rPr>
        <w:t xml:space="preserve">граждан </w:t>
      </w:r>
      <w:r w:rsidRPr="003973F6">
        <w:rPr>
          <w:rFonts w:ascii="Minion Pro" w:hAnsi="Minion Pro"/>
          <w:sz w:val="24"/>
          <w:szCs w:val="24"/>
        </w:rPr>
        <w:t>Асгардии.</w:t>
      </w:r>
    </w:p>
    <w:p w:rsidR="00203940" w:rsidRPr="003973F6" w:rsidRDefault="00365197" w:rsidP="003973F6">
      <w:pPr>
        <w:jc w:val="both"/>
        <w:rPr>
          <w:rFonts w:ascii="Minion Pro" w:hAnsi="Minion Pro"/>
          <w:sz w:val="24"/>
          <w:szCs w:val="24"/>
        </w:rPr>
      </w:pPr>
      <w:r w:rsidRPr="003973F6">
        <w:rPr>
          <w:rFonts w:ascii="Minion Pro" w:hAnsi="Minion Pro"/>
          <w:sz w:val="24"/>
          <w:szCs w:val="24"/>
        </w:rPr>
        <w:br/>
      </w:r>
      <w:r w:rsidRPr="003973F6">
        <w:rPr>
          <w:rFonts w:ascii="Minion Pro" w:hAnsi="Minion Pro"/>
          <w:sz w:val="24"/>
          <w:szCs w:val="24"/>
        </w:rPr>
        <w:br w:type="page"/>
      </w:r>
      <w:bookmarkStart w:id="0" w:name="_GoBack"/>
      <w:bookmarkEnd w:id="0"/>
    </w:p>
    <w:p w:rsidR="00203940" w:rsidRDefault="00365197" w:rsidP="003973F6">
      <w:pPr>
        <w:jc w:val="both"/>
        <w:rPr>
          <w:rFonts w:ascii="Minion Pro" w:hAnsi="Minion Pro"/>
          <w:sz w:val="24"/>
          <w:szCs w:val="24"/>
        </w:rPr>
      </w:pPr>
      <w:r w:rsidRPr="003973F6">
        <w:rPr>
          <w:rFonts w:ascii="Minion Pro" w:hAnsi="Minion Pro"/>
          <w:sz w:val="24"/>
          <w:szCs w:val="24"/>
        </w:rPr>
        <w:lastRenderedPageBreak/>
        <w:t>Статья 1</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Все люди рождаются свободными и равными в своем достоинстве и правах.</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Default="00365197" w:rsidP="003973F6">
      <w:pPr>
        <w:jc w:val="both"/>
        <w:rPr>
          <w:rFonts w:ascii="Minion Pro" w:hAnsi="Minion Pro"/>
          <w:sz w:val="24"/>
          <w:szCs w:val="24"/>
        </w:rPr>
      </w:pPr>
      <w:r w:rsidRPr="003973F6">
        <w:rPr>
          <w:rFonts w:ascii="Minion Pro" w:hAnsi="Minion Pro"/>
          <w:sz w:val="24"/>
          <w:szCs w:val="24"/>
        </w:rPr>
        <w:t>Статья 2</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Каждый человек имеет право на свободу, жизнь, свободу выбора и личную неприкосновенность.</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Default="00365197" w:rsidP="003973F6">
      <w:pPr>
        <w:jc w:val="both"/>
        <w:rPr>
          <w:rFonts w:ascii="Minion Pro" w:hAnsi="Minion Pro"/>
          <w:sz w:val="24"/>
          <w:szCs w:val="24"/>
        </w:rPr>
      </w:pPr>
      <w:r w:rsidRPr="003973F6">
        <w:rPr>
          <w:rFonts w:ascii="Minion Pro" w:hAnsi="Minion Pro"/>
          <w:sz w:val="24"/>
          <w:szCs w:val="24"/>
        </w:rPr>
        <w:t>Статья 3</w:t>
      </w:r>
    </w:p>
    <w:p w:rsidR="004008F5" w:rsidRPr="003973F6" w:rsidRDefault="004008F5" w:rsidP="003973F6">
      <w:pPr>
        <w:jc w:val="both"/>
        <w:rPr>
          <w:rFonts w:ascii="Minion Pro" w:hAnsi="Minion Pro"/>
          <w:sz w:val="24"/>
          <w:szCs w:val="24"/>
        </w:rPr>
      </w:pPr>
    </w:p>
    <w:p w:rsidR="00203940" w:rsidRPr="003973F6" w:rsidRDefault="002B2A03" w:rsidP="003973F6">
      <w:pPr>
        <w:jc w:val="both"/>
        <w:rPr>
          <w:rFonts w:ascii="Minion Pro" w:hAnsi="Minion Pro"/>
          <w:sz w:val="24"/>
          <w:szCs w:val="24"/>
        </w:rPr>
      </w:pPr>
      <w:r w:rsidRPr="003973F6">
        <w:rPr>
          <w:rFonts w:ascii="Minion Pro" w:hAnsi="Minion Pro"/>
          <w:sz w:val="24"/>
          <w:szCs w:val="24"/>
        </w:rPr>
        <w:t>Никто не должен содержаться в рабстве или подневольном состоянии.</w:t>
      </w: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Default="00365197" w:rsidP="003973F6">
      <w:pPr>
        <w:jc w:val="both"/>
        <w:rPr>
          <w:rFonts w:ascii="Minion Pro" w:hAnsi="Minion Pro"/>
          <w:sz w:val="24"/>
          <w:szCs w:val="24"/>
        </w:rPr>
      </w:pPr>
      <w:r w:rsidRPr="003973F6">
        <w:rPr>
          <w:rFonts w:ascii="Minion Pro" w:hAnsi="Minion Pro"/>
          <w:sz w:val="24"/>
          <w:szCs w:val="24"/>
        </w:rPr>
        <w:t>Статья 4</w:t>
      </w:r>
    </w:p>
    <w:p w:rsidR="004008F5" w:rsidRPr="003973F6" w:rsidRDefault="004008F5" w:rsidP="003973F6">
      <w:pPr>
        <w:jc w:val="both"/>
        <w:rPr>
          <w:rFonts w:ascii="Minion Pro" w:hAnsi="Minion Pro"/>
          <w:sz w:val="24"/>
          <w:szCs w:val="24"/>
        </w:rPr>
      </w:pPr>
    </w:p>
    <w:p w:rsidR="00203940" w:rsidRPr="003973F6" w:rsidRDefault="00DE07D7" w:rsidP="003973F6">
      <w:pPr>
        <w:jc w:val="both"/>
        <w:rPr>
          <w:rFonts w:ascii="Minion Pro" w:hAnsi="Minion Pro"/>
          <w:sz w:val="24"/>
          <w:szCs w:val="24"/>
        </w:rPr>
      </w:pPr>
      <w:r w:rsidRPr="003973F6">
        <w:rPr>
          <w:rFonts w:ascii="Minion Pro" w:hAnsi="Minion Pro"/>
          <w:sz w:val="24"/>
          <w:szCs w:val="24"/>
        </w:rPr>
        <w:t>Руководящие органы Асгардии не должны принимать законы, препятствующие свободе вероисповедания в свободное от исполнения официальных обязанностей время.</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203940" w:rsidRDefault="00365197" w:rsidP="003973F6">
      <w:pPr>
        <w:jc w:val="both"/>
        <w:rPr>
          <w:rFonts w:ascii="Minion Pro" w:hAnsi="Minion Pro"/>
          <w:sz w:val="24"/>
          <w:szCs w:val="24"/>
        </w:rPr>
      </w:pPr>
      <w:r w:rsidRPr="003973F6">
        <w:rPr>
          <w:rFonts w:ascii="Minion Pro" w:hAnsi="Minion Pro"/>
          <w:sz w:val="24"/>
          <w:szCs w:val="24"/>
        </w:rPr>
        <w:t>Статья 5</w:t>
      </w:r>
    </w:p>
    <w:p w:rsidR="004008F5" w:rsidRPr="003973F6" w:rsidRDefault="004008F5" w:rsidP="003973F6">
      <w:pPr>
        <w:jc w:val="both"/>
        <w:rPr>
          <w:rFonts w:ascii="Minion Pro" w:hAnsi="Minion Pro"/>
          <w:sz w:val="24"/>
          <w:szCs w:val="24"/>
        </w:rPr>
      </w:pPr>
    </w:p>
    <w:p w:rsidR="00203940" w:rsidRPr="003973F6" w:rsidRDefault="00DE07D7" w:rsidP="003973F6">
      <w:pPr>
        <w:jc w:val="both"/>
        <w:rPr>
          <w:rFonts w:ascii="Minion Pro" w:hAnsi="Minion Pro"/>
          <w:sz w:val="24"/>
          <w:szCs w:val="24"/>
        </w:rPr>
      </w:pPr>
      <w:r w:rsidRPr="003973F6">
        <w:rPr>
          <w:rFonts w:ascii="Minion Pro" w:hAnsi="Minion Pro"/>
          <w:sz w:val="24"/>
          <w:szCs w:val="24"/>
        </w:rPr>
        <w:t>Руководящие органы не должны принимать никаких законов, ограничивающих свободу прессы и свободу слова или препятствующих осуществлению права граждан/резидентов на мирные собрания (за исключением экстремистских групп и разжигания ненависти).</w:t>
      </w:r>
    </w:p>
    <w:p w:rsidR="00203940" w:rsidRPr="003973F6" w:rsidRDefault="00203940" w:rsidP="003973F6">
      <w:pPr>
        <w:jc w:val="both"/>
        <w:rPr>
          <w:rFonts w:ascii="Minion Pro" w:hAnsi="Minion Pro"/>
          <w:sz w:val="24"/>
          <w:szCs w:val="24"/>
        </w:rPr>
      </w:pPr>
    </w:p>
    <w:p w:rsidR="00203940" w:rsidRDefault="00365197" w:rsidP="003973F6">
      <w:pPr>
        <w:jc w:val="both"/>
        <w:rPr>
          <w:rFonts w:ascii="Minion Pro" w:hAnsi="Minion Pro"/>
          <w:sz w:val="24"/>
          <w:szCs w:val="24"/>
        </w:rPr>
      </w:pPr>
      <w:r w:rsidRPr="003973F6">
        <w:rPr>
          <w:rFonts w:ascii="Minion Pro" w:hAnsi="Minion Pro"/>
          <w:sz w:val="24"/>
          <w:szCs w:val="24"/>
        </w:rPr>
        <w:t>Статья 6</w:t>
      </w:r>
    </w:p>
    <w:p w:rsidR="004008F5" w:rsidRPr="003973F6" w:rsidRDefault="004008F5" w:rsidP="003973F6">
      <w:pPr>
        <w:jc w:val="both"/>
        <w:rPr>
          <w:rFonts w:ascii="Minion Pro" w:hAnsi="Minion Pro"/>
          <w:sz w:val="24"/>
          <w:szCs w:val="24"/>
        </w:rPr>
      </w:pPr>
    </w:p>
    <w:p w:rsidR="00203940" w:rsidRDefault="00365197" w:rsidP="003973F6">
      <w:pPr>
        <w:jc w:val="both"/>
        <w:rPr>
          <w:rFonts w:ascii="Minion Pro" w:hAnsi="Minion Pro"/>
          <w:sz w:val="24"/>
          <w:szCs w:val="24"/>
        </w:rPr>
      </w:pPr>
      <w:r w:rsidRPr="003973F6">
        <w:rPr>
          <w:rFonts w:ascii="Minion Pro" w:hAnsi="Minion Pro"/>
          <w:sz w:val="24"/>
          <w:szCs w:val="24"/>
        </w:rPr>
        <w:t>Каждый человек имеет право на свободу мирных собраний.   Мирные собрания с целью изменения закона (законов) защищены, но собрания с целью нарушения закона не защищены.</w:t>
      </w:r>
    </w:p>
    <w:p w:rsidR="003973F6" w:rsidRPr="003973F6" w:rsidRDefault="003973F6" w:rsidP="003973F6">
      <w:pPr>
        <w:jc w:val="both"/>
        <w:rPr>
          <w:rFonts w:ascii="Minion Pro" w:hAnsi="Minion Pro"/>
          <w:sz w:val="24"/>
          <w:szCs w:val="24"/>
        </w:rPr>
      </w:pPr>
    </w:p>
    <w:p w:rsidR="003973F6" w:rsidRDefault="001B6BD8" w:rsidP="003973F6">
      <w:pPr>
        <w:jc w:val="both"/>
        <w:rPr>
          <w:rFonts w:ascii="Minion Pro" w:hAnsi="Minion Pro"/>
          <w:sz w:val="24"/>
          <w:szCs w:val="24"/>
        </w:rPr>
      </w:pPr>
      <w:r w:rsidRPr="003973F6">
        <w:rPr>
          <w:rFonts w:ascii="Minion Pro" w:hAnsi="Minion Pro"/>
          <w:sz w:val="24"/>
          <w:szCs w:val="24"/>
        </w:rPr>
        <w:t>Статья 7</w:t>
      </w:r>
    </w:p>
    <w:p w:rsidR="004008F5" w:rsidRPr="003973F6" w:rsidRDefault="004008F5" w:rsidP="003973F6">
      <w:pPr>
        <w:jc w:val="both"/>
        <w:rPr>
          <w:rFonts w:ascii="Minion Pro" w:hAnsi="Minion Pro"/>
          <w:sz w:val="24"/>
          <w:szCs w:val="24"/>
        </w:rPr>
      </w:pPr>
    </w:p>
    <w:p w:rsidR="00203940" w:rsidRPr="003973F6" w:rsidRDefault="00DE07D7" w:rsidP="003973F6">
      <w:pPr>
        <w:jc w:val="both"/>
        <w:rPr>
          <w:rFonts w:ascii="Minion Pro" w:hAnsi="Minion Pro"/>
          <w:sz w:val="24"/>
          <w:szCs w:val="24"/>
        </w:rPr>
      </w:pPr>
      <w:r w:rsidRPr="003973F6">
        <w:rPr>
          <w:rFonts w:ascii="Minion Pro" w:hAnsi="Minion Pro"/>
          <w:sz w:val="24"/>
          <w:szCs w:val="24"/>
        </w:rPr>
        <w:t xml:space="preserve">Руководящие органы законодательно не должны препятствовать гражданам/резидентам обращаться в </w:t>
      </w:r>
      <w:r w:rsidR="00A4252C" w:rsidRPr="003973F6">
        <w:rPr>
          <w:rFonts w:ascii="Minion Pro" w:hAnsi="Minion Pro"/>
          <w:sz w:val="24"/>
          <w:szCs w:val="24"/>
        </w:rPr>
        <w:t>правительственные органы с петициями для удовлетворения жалоб.</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203940" w:rsidRDefault="001B6BD8" w:rsidP="003973F6">
      <w:pPr>
        <w:jc w:val="both"/>
        <w:rPr>
          <w:rFonts w:ascii="Minion Pro" w:hAnsi="Minion Pro"/>
          <w:sz w:val="24"/>
          <w:szCs w:val="24"/>
        </w:rPr>
      </w:pPr>
      <w:r w:rsidRPr="003973F6">
        <w:rPr>
          <w:rFonts w:ascii="Minion Pro" w:hAnsi="Minion Pro"/>
          <w:sz w:val="24"/>
          <w:szCs w:val="24"/>
        </w:rPr>
        <w:lastRenderedPageBreak/>
        <w:t>Статья 8</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Граждане/резиденты имеют право на самоуправление путем избрания или возможности быть избранным/ назначенным в органы государственной власти Асгардии и на участие в референдумах.  Кроме того, они имеют право вносить законодательные предложения через своих выборных представителей.</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203940" w:rsidRDefault="001B6BD8" w:rsidP="003973F6">
      <w:pPr>
        <w:jc w:val="both"/>
        <w:rPr>
          <w:rFonts w:ascii="Minion Pro" w:hAnsi="Minion Pro"/>
          <w:sz w:val="24"/>
          <w:szCs w:val="24"/>
        </w:rPr>
      </w:pPr>
      <w:r w:rsidRPr="003973F6">
        <w:rPr>
          <w:rFonts w:ascii="Minion Pro" w:hAnsi="Minion Pro"/>
          <w:sz w:val="24"/>
          <w:szCs w:val="24"/>
        </w:rPr>
        <w:t>Статья 9</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Граждане/резиденты имеют право на доступ к информации о деятельности государственных органов и на ее мониторинг, если только разглашение такой информации не поставит под угрозу граждан/резидентов, должностных лиц правительства или национальную безопасность Космического государства </w:t>
      </w:r>
      <w:proofErr w:type="spellStart"/>
      <w:r w:rsidRPr="003973F6">
        <w:rPr>
          <w:rFonts w:ascii="Minion Pro" w:hAnsi="Minion Pro"/>
          <w:sz w:val="24"/>
          <w:szCs w:val="24"/>
        </w:rPr>
        <w:t>Асгардия</w:t>
      </w:r>
      <w:proofErr w:type="spellEnd"/>
      <w:r w:rsidR="00684D08">
        <w:rPr>
          <w:rFonts w:ascii="Minion Pro" w:hAnsi="Minion Pro"/>
          <w:sz w:val="24"/>
          <w:szCs w:val="24"/>
        </w:rPr>
        <w:t>.</w:t>
      </w:r>
    </w:p>
    <w:p w:rsidR="00202CA6" w:rsidRPr="003973F6" w:rsidRDefault="00202CA6" w:rsidP="003973F6">
      <w:pPr>
        <w:jc w:val="both"/>
        <w:rPr>
          <w:rFonts w:ascii="Minion Pro" w:hAnsi="Minion Pro"/>
          <w:sz w:val="24"/>
          <w:szCs w:val="24"/>
        </w:rPr>
      </w:pPr>
    </w:p>
    <w:p w:rsidR="005737B8" w:rsidRPr="003973F6" w:rsidRDefault="005737B8" w:rsidP="003973F6">
      <w:pPr>
        <w:jc w:val="both"/>
        <w:rPr>
          <w:rFonts w:ascii="Minion Pro" w:hAnsi="Minion Pro"/>
          <w:sz w:val="24"/>
          <w:szCs w:val="24"/>
        </w:rPr>
      </w:pPr>
    </w:p>
    <w:p w:rsidR="005737B8" w:rsidRDefault="005737B8" w:rsidP="003973F6">
      <w:pPr>
        <w:jc w:val="both"/>
        <w:rPr>
          <w:rFonts w:ascii="Minion Pro" w:hAnsi="Minion Pro"/>
          <w:sz w:val="24"/>
          <w:szCs w:val="24"/>
        </w:rPr>
      </w:pPr>
      <w:r w:rsidRPr="003973F6">
        <w:rPr>
          <w:rFonts w:ascii="Minion Pro" w:hAnsi="Minion Pro"/>
          <w:sz w:val="24"/>
          <w:szCs w:val="24"/>
        </w:rPr>
        <w:t>Статья 10</w:t>
      </w:r>
    </w:p>
    <w:p w:rsidR="004008F5" w:rsidRPr="003973F6" w:rsidRDefault="004008F5" w:rsidP="003973F6">
      <w:pPr>
        <w:jc w:val="both"/>
        <w:rPr>
          <w:rFonts w:ascii="Minion Pro" w:hAnsi="Minion Pro"/>
          <w:sz w:val="24"/>
          <w:szCs w:val="24"/>
        </w:rPr>
      </w:pPr>
    </w:p>
    <w:p w:rsidR="005737B8" w:rsidRPr="003973F6" w:rsidRDefault="005737B8" w:rsidP="003973F6">
      <w:pPr>
        <w:jc w:val="both"/>
        <w:rPr>
          <w:rFonts w:ascii="Minion Pro" w:hAnsi="Minion Pro"/>
          <w:sz w:val="24"/>
          <w:szCs w:val="24"/>
        </w:rPr>
      </w:pPr>
      <w:r w:rsidRPr="003973F6">
        <w:rPr>
          <w:rFonts w:ascii="Minion Pro" w:hAnsi="Minion Pro"/>
          <w:sz w:val="24"/>
          <w:szCs w:val="24"/>
        </w:rPr>
        <w:t>Общие процессуальные права</w:t>
      </w:r>
    </w:p>
    <w:p w:rsidR="005737B8" w:rsidRPr="003973F6" w:rsidRDefault="005737B8" w:rsidP="003973F6">
      <w:pPr>
        <w:jc w:val="both"/>
        <w:rPr>
          <w:rFonts w:ascii="Minion Pro" w:hAnsi="Minion Pro"/>
          <w:sz w:val="24"/>
          <w:szCs w:val="24"/>
          <w:highlight w:val="yellow"/>
        </w:rPr>
      </w:pPr>
    </w:p>
    <w:p w:rsidR="005737B8" w:rsidRPr="003973F6" w:rsidRDefault="005737B8" w:rsidP="003973F6">
      <w:pPr>
        <w:jc w:val="both"/>
        <w:rPr>
          <w:rFonts w:ascii="Minion Pro" w:hAnsi="Minion Pro"/>
          <w:sz w:val="24"/>
          <w:szCs w:val="24"/>
        </w:rPr>
      </w:pPr>
      <w:r w:rsidRPr="003973F6">
        <w:rPr>
          <w:rFonts w:ascii="Minion Pro" w:hAnsi="Minion Pro"/>
          <w:sz w:val="24"/>
          <w:szCs w:val="24"/>
        </w:rPr>
        <w:t xml:space="preserve">Что касается юридических или дисциплинарных мер воздействия, то как граждане, резиденты так и </w:t>
      </w:r>
      <w:r w:rsidR="00684D08" w:rsidRPr="003973F6">
        <w:rPr>
          <w:rFonts w:ascii="Minion Pro" w:hAnsi="Minion Pro"/>
          <w:sz w:val="24"/>
          <w:szCs w:val="24"/>
        </w:rPr>
        <w:t>не граждане</w:t>
      </w:r>
      <w:r w:rsidRPr="003973F6">
        <w:rPr>
          <w:rFonts w:ascii="Minion Pro" w:hAnsi="Minion Pro"/>
          <w:sz w:val="24"/>
          <w:szCs w:val="24"/>
        </w:rPr>
        <w:t xml:space="preserve"> имеют право на надлежащее обращение и средства защиты прав в рамках процессуального права в связи с основными правами, предоставленными им Конституцией и настоящим Законом о правах граждан; эти процессы определяются в Законе о судебной власти.</w:t>
      </w:r>
    </w:p>
    <w:p w:rsidR="005737B8" w:rsidRPr="003973F6" w:rsidRDefault="005737B8" w:rsidP="003973F6">
      <w:pPr>
        <w:jc w:val="both"/>
        <w:rPr>
          <w:rFonts w:ascii="Minion Pro" w:hAnsi="Minion Pro"/>
          <w:sz w:val="24"/>
          <w:szCs w:val="24"/>
        </w:rPr>
      </w:pPr>
    </w:p>
    <w:p w:rsidR="00203940" w:rsidRDefault="005737B8" w:rsidP="003973F6">
      <w:pPr>
        <w:jc w:val="both"/>
        <w:rPr>
          <w:rFonts w:ascii="Minion Pro" w:hAnsi="Minion Pro"/>
          <w:sz w:val="24"/>
          <w:szCs w:val="24"/>
        </w:rPr>
      </w:pPr>
      <w:r w:rsidRPr="003973F6">
        <w:rPr>
          <w:rFonts w:ascii="Minion Pro" w:hAnsi="Minion Pro"/>
          <w:sz w:val="24"/>
          <w:szCs w:val="24"/>
        </w:rPr>
        <w:t>Статья 11</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Никто не должен подвергаться пыткам или жестокому, бесчеловечному или унижающему достоинство обращению или наказанию.</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Default="00333347" w:rsidP="003973F6">
      <w:pPr>
        <w:jc w:val="both"/>
        <w:rPr>
          <w:rFonts w:ascii="Minion Pro" w:hAnsi="Minion Pro"/>
          <w:sz w:val="24"/>
          <w:szCs w:val="24"/>
        </w:rPr>
      </w:pPr>
      <w:r w:rsidRPr="003973F6">
        <w:rPr>
          <w:rFonts w:ascii="Minion Pro" w:hAnsi="Minion Pro"/>
          <w:sz w:val="24"/>
          <w:szCs w:val="24"/>
        </w:rPr>
        <w:t>Статья 12</w:t>
      </w:r>
    </w:p>
    <w:p w:rsidR="004008F5" w:rsidRPr="003973F6" w:rsidRDefault="004008F5" w:rsidP="003973F6">
      <w:pPr>
        <w:jc w:val="both"/>
        <w:rPr>
          <w:rFonts w:ascii="Minion Pro" w:hAnsi="Minion Pro"/>
          <w:sz w:val="24"/>
          <w:szCs w:val="24"/>
        </w:rPr>
      </w:pPr>
    </w:p>
    <w:p w:rsidR="00203940" w:rsidRPr="003973F6" w:rsidRDefault="00365197" w:rsidP="003973F6">
      <w:pPr>
        <w:pStyle w:val="ab"/>
        <w:numPr>
          <w:ilvl w:val="0"/>
          <w:numId w:val="2"/>
        </w:numPr>
        <w:ind w:left="284"/>
        <w:jc w:val="both"/>
        <w:rPr>
          <w:rFonts w:ascii="Minion Pro" w:hAnsi="Minion Pro"/>
          <w:sz w:val="24"/>
          <w:szCs w:val="24"/>
        </w:rPr>
      </w:pPr>
      <w:r w:rsidRPr="003973F6">
        <w:rPr>
          <w:rFonts w:ascii="Minion Pro" w:hAnsi="Minion Pro"/>
          <w:sz w:val="24"/>
          <w:szCs w:val="24"/>
        </w:rPr>
        <w:t xml:space="preserve">Каждый человек имеет право на труд, на свободный выбор работы, на справедливые и благоприятные условия труда и на защиту от неправомерного увольнения.  </w:t>
      </w:r>
    </w:p>
    <w:p w:rsidR="00203940" w:rsidRPr="003973F6" w:rsidRDefault="00203940" w:rsidP="003973F6">
      <w:pPr>
        <w:jc w:val="both"/>
        <w:rPr>
          <w:rFonts w:ascii="Minion Pro" w:hAnsi="Minion Pro"/>
          <w:sz w:val="24"/>
          <w:szCs w:val="24"/>
        </w:rPr>
      </w:pPr>
    </w:p>
    <w:p w:rsidR="00203940" w:rsidRPr="003973F6" w:rsidRDefault="00365197" w:rsidP="003973F6">
      <w:pPr>
        <w:pStyle w:val="ab"/>
        <w:numPr>
          <w:ilvl w:val="0"/>
          <w:numId w:val="2"/>
        </w:numPr>
        <w:ind w:left="284"/>
        <w:jc w:val="both"/>
        <w:rPr>
          <w:rFonts w:ascii="Minion Pro" w:hAnsi="Minion Pro"/>
          <w:sz w:val="24"/>
          <w:szCs w:val="24"/>
        </w:rPr>
      </w:pPr>
      <w:r w:rsidRPr="003973F6">
        <w:rPr>
          <w:rFonts w:ascii="Minion Pro" w:hAnsi="Minion Pro"/>
          <w:sz w:val="24"/>
          <w:szCs w:val="24"/>
        </w:rPr>
        <w:t>Каждый человек, без какой бы то ни было дискриминации, имеет право на равную оплату за равный труд.</w:t>
      </w:r>
    </w:p>
    <w:p w:rsidR="00203940" w:rsidRPr="003973F6" w:rsidRDefault="00203940" w:rsidP="003973F6">
      <w:pPr>
        <w:jc w:val="both"/>
        <w:rPr>
          <w:rFonts w:ascii="Minion Pro" w:hAnsi="Minion Pro"/>
          <w:sz w:val="24"/>
          <w:szCs w:val="24"/>
        </w:rPr>
      </w:pPr>
    </w:p>
    <w:p w:rsidR="00203940" w:rsidRDefault="00333347" w:rsidP="003973F6">
      <w:pPr>
        <w:jc w:val="both"/>
        <w:rPr>
          <w:rFonts w:ascii="Minion Pro" w:hAnsi="Minion Pro"/>
          <w:sz w:val="24"/>
          <w:szCs w:val="24"/>
        </w:rPr>
      </w:pPr>
      <w:r w:rsidRPr="003973F6">
        <w:rPr>
          <w:rFonts w:ascii="Minion Pro" w:hAnsi="Minion Pro"/>
          <w:sz w:val="24"/>
          <w:szCs w:val="24"/>
        </w:rPr>
        <w:t>Статья 13</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Каждый человек имеет право на отдых и досуг, включая разумное ограничение рабочего времени и наличие оплачиваемых периодических отпусков.</w:t>
      </w:r>
    </w:p>
    <w:p w:rsidR="00202CA6" w:rsidRPr="003973F6" w:rsidRDefault="00365197" w:rsidP="003973F6">
      <w:pPr>
        <w:jc w:val="both"/>
        <w:rPr>
          <w:rFonts w:ascii="Minion Pro" w:hAnsi="Minion Pro"/>
          <w:sz w:val="24"/>
          <w:szCs w:val="24"/>
        </w:rPr>
      </w:pPr>
      <w:r w:rsidRPr="003973F6">
        <w:rPr>
          <w:rFonts w:ascii="Minion Pro" w:hAnsi="Minion Pro"/>
          <w:sz w:val="24"/>
          <w:szCs w:val="24"/>
        </w:rPr>
        <w:t xml:space="preserve"> </w:t>
      </w:r>
    </w:p>
    <w:p w:rsidR="00203940" w:rsidRDefault="00333347" w:rsidP="003973F6">
      <w:pPr>
        <w:jc w:val="both"/>
        <w:rPr>
          <w:rFonts w:ascii="Minion Pro" w:hAnsi="Minion Pro"/>
          <w:sz w:val="24"/>
          <w:szCs w:val="24"/>
        </w:rPr>
      </w:pPr>
      <w:r w:rsidRPr="003973F6">
        <w:rPr>
          <w:rFonts w:ascii="Minion Pro" w:hAnsi="Minion Pro"/>
          <w:sz w:val="24"/>
          <w:szCs w:val="24"/>
        </w:rPr>
        <w:t>Статья 14</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1. Каждый человек имеет право на образование.  </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2. Родители/ опекуны имеют преимущественное право выбора вида образования, которое должно быть предоставлено их детям.</w:t>
      </w:r>
    </w:p>
    <w:p w:rsidR="00203940" w:rsidRPr="003973F6" w:rsidRDefault="00203940" w:rsidP="003973F6">
      <w:pPr>
        <w:jc w:val="both"/>
        <w:rPr>
          <w:rFonts w:ascii="Minion Pro" w:hAnsi="Minion Pro"/>
          <w:sz w:val="24"/>
          <w:szCs w:val="24"/>
        </w:rPr>
      </w:pPr>
    </w:p>
    <w:p w:rsidR="00203940" w:rsidRPr="003973F6" w:rsidRDefault="00203940" w:rsidP="003973F6">
      <w:pPr>
        <w:jc w:val="both"/>
        <w:rPr>
          <w:rFonts w:ascii="Minion Pro" w:hAnsi="Minion Pro"/>
          <w:sz w:val="24"/>
          <w:szCs w:val="24"/>
        </w:rPr>
      </w:pPr>
    </w:p>
    <w:p w:rsidR="00203940" w:rsidRDefault="00333347" w:rsidP="003973F6">
      <w:pPr>
        <w:jc w:val="both"/>
        <w:rPr>
          <w:rFonts w:ascii="Minion Pro" w:hAnsi="Minion Pro"/>
          <w:sz w:val="24"/>
          <w:szCs w:val="24"/>
        </w:rPr>
      </w:pPr>
      <w:r w:rsidRPr="003973F6">
        <w:rPr>
          <w:rFonts w:ascii="Minion Pro" w:hAnsi="Minion Pro"/>
          <w:sz w:val="24"/>
          <w:szCs w:val="24"/>
        </w:rPr>
        <w:t>Статья 15</w:t>
      </w:r>
    </w:p>
    <w:p w:rsidR="004008F5" w:rsidRPr="003973F6" w:rsidRDefault="004008F5"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1. При осуществлении прав и свобод гражданина/резидента, на каждого распространяются только такие ограничения, которые определены законом, исключительно с целью обеспечения должного признания и уважения прав и свобод других и удовлетворения справедливых требований нравственности, общественного порядка и общего благосостояния в демократическом обществе.</w:t>
      </w:r>
    </w:p>
    <w:p w:rsidR="00203940" w:rsidRPr="003973F6" w:rsidRDefault="00203940" w:rsidP="003973F6">
      <w:pPr>
        <w:jc w:val="both"/>
        <w:rPr>
          <w:rFonts w:ascii="Minion Pro" w:hAnsi="Minion Pro"/>
          <w:sz w:val="24"/>
          <w:szCs w:val="24"/>
        </w:rPr>
      </w:pPr>
    </w:p>
    <w:p w:rsidR="00203940" w:rsidRPr="003973F6" w:rsidRDefault="00365197" w:rsidP="003973F6">
      <w:pPr>
        <w:jc w:val="both"/>
        <w:rPr>
          <w:rFonts w:ascii="Minion Pro" w:hAnsi="Minion Pro"/>
          <w:sz w:val="24"/>
          <w:szCs w:val="24"/>
        </w:rPr>
      </w:pPr>
      <w:r w:rsidRPr="003973F6">
        <w:rPr>
          <w:rFonts w:ascii="Minion Pro" w:hAnsi="Minion Pro"/>
          <w:sz w:val="24"/>
          <w:szCs w:val="24"/>
        </w:rPr>
        <w:t xml:space="preserve">2. Данные права и свободы ни при каких обстоятельствах не могут осуществляться вопреки целям и принципам Космического государства </w:t>
      </w:r>
      <w:proofErr w:type="spellStart"/>
      <w:r w:rsidRPr="003973F6">
        <w:rPr>
          <w:rFonts w:ascii="Minion Pro" w:hAnsi="Minion Pro"/>
          <w:sz w:val="24"/>
          <w:szCs w:val="24"/>
        </w:rPr>
        <w:t>Асгардия</w:t>
      </w:r>
      <w:proofErr w:type="spellEnd"/>
      <w:r w:rsidRPr="003973F6">
        <w:rPr>
          <w:rFonts w:ascii="Minion Pro" w:hAnsi="Minion Pro"/>
          <w:sz w:val="24"/>
          <w:szCs w:val="24"/>
        </w:rPr>
        <w:t>.</w:t>
      </w:r>
    </w:p>
    <w:p w:rsidR="00203940" w:rsidRPr="003973F6" w:rsidRDefault="00203940" w:rsidP="003973F6">
      <w:pPr>
        <w:jc w:val="both"/>
        <w:rPr>
          <w:rFonts w:ascii="Minion Pro" w:hAnsi="Minion Pro"/>
          <w:sz w:val="24"/>
          <w:szCs w:val="24"/>
        </w:rPr>
      </w:pPr>
    </w:p>
    <w:p w:rsidR="00203940" w:rsidRDefault="00333347" w:rsidP="003973F6">
      <w:pPr>
        <w:jc w:val="both"/>
        <w:rPr>
          <w:rFonts w:ascii="Minion Pro" w:hAnsi="Minion Pro"/>
          <w:sz w:val="24"/>
          <w:szCs w:val="24"/>
        </w:rPr>
      </w:pPr>
      <w:r w:rsidRPr="003973F6">
        <w:rPr>
          <w:rFonts w:ascii="Minion Pro" w:hAnsi="Minion Pro"/>
          <w:sz w:val="24"/>
          <w:szCs w:val="24"/>
        </w:rPr>
        <w:t>Статья 16</w:t>
      </w:r>
    </w:p>
    <w:p w:rsidR="004008F5" w:rsidRPr="003973F6" w:rsidRDefault="004008F5" w:rsidP="003973F6">
      <w:pPr>
        <w:jc w:val="both"/>
        <w:rPr>
          <w:rFonts w:ascii="Minion Pro" w:hAnsi="Minion Pro"/>
          <w:sz w:val="24"/>
          <w:szCs w:val="24"/>
        </w:rPr>
      </w:pPr>
    </w:p>
    <w:p w:rsidR="00203940" w:rsidRPr="003973F6" w:rsidRDefault="005737B8" w:rsidP="003973F6">
      <w:pPr>
        <w:jc w:val="both"/>
        <w:rPr>
          <w:rFonts w:ascii="Minion Pro" w:hAnsi="Minion Pro"/>
          <w:i/>
          <w:sz w:val="24"/>
          <w:szCs w:val="24"/>
        </w:rPr>
      </w:pPr>
      <w:proofErr w:type="spellStart"/>
      <w:r w:rsidRPr="003973F6">
        <w:rPr>
          <w:rFonts w:ascii="Minion Pro" w:hAnsi="Minion Pro"/>
          <w:sz w:val="24"/>
          <w:szCs w:val="24"/>
        </w:rPr>
        <w:t>Асгардианцы</w:t>
      </w:r>
      <w:proofErr w:type="spellEnd"/>
      <w:r w:rsidRPr="003973F6">
        <w:rPr>
          <w:rFonts w:ascii="Minion Pro" w:hAnsi="Minion Pro"/>
          <w:sz w:val="24"/>
          <w:szCs w:val="24"/>
        </w:rPr>
        <w:t xml:space="preserve"> могут вступать в личные отношения с другими людьми при условии свободного и полного согласия тех, кто вступает в такие отношения. Руководящие органы Асгардии не должны навязывать резидентам и гражданам особый порядок социального устройства при условии защиты прав, закрепленных в Конституции и настоящем Законе.</w:t>
      </w:r>
    </w:p>
    <w:p w:rsidR="005737B8" w:rsidRPr="003973F6" w:rsidRDefault="005737B8" w:rsidP="003973F6">
      <w:pPr>
        <w:jc w:val="both"/>
        <w:rPr>
          <w:rFonts w:ascii="Minion Pro" w:hAnsi="Minion Pro"/>
          <w:i/>
          <w:sz w:val="24"/>
          <w:szCs w:val="24"/>
        </w:rPr>
      </w:pPr>
    </w:p>
    <w:p w:rsidR="00203940" w:rsidRDefault="00333347" w:rsidP="003973F6">
      <w:pPr>
        <w:jc w:val="both"/>
        <w:rPr>
          <w:rFonts w:ascii="Minion Pro" w:hAnsi="Minion Pro"/>
          <w:sz w:val="24"/>
          <w:szCs w:val="24"/>
        </w:rPr>
      </w:pPr>
      <w:r w:rsidRPr="003973F6">
        <w:rPr>
          <w:rFonts w:ascii="Minion Pro" w:hAnsi="Minion Pro"/>
          <w:sz w:val="24"/>
          <w:szCs w:val="24"/>
        </w:rPr>
        <w:t>Статья 17</w:t>
      </w:r>
    </w:p>
    <w:p w:rsidR="004008F5" w:rsidRPr="003973F6" w:rsidRDefault="004008F5" w:rsidP="003973F6">
      <w:pPr>
        <w:jc w:val="both"/>
        <w:rPr>
          <w:rFonts w:ascii="Minion Pro" w:hAnsi="Minion Pro"/>
          <w:sz w:val="24"/>
          <w:szCs w:val="24"/>
        </w:rPr>
      </w:pPr>
    </w:p>
    <w:p w:rsidR="005737B8" w:rsidRPr="003973F6" w:rsidRDefault="00365197" w:rsidP="003973F6">
      <w:pPr>
        <w:jc w:val="both"/>
        <w:rPr>
          <w:rFonts w:ascii="Minion Pro" w:hAnsi="Minion Pro"/>
          <w:sz w:val="24"/>
          <w:szCs w:val="24"/>
        </w:rPr>
      </w:pPr>
      <w:r w:rsidRPr="003973F6">
        <w:rPr>
          <w:rFonts w:ascii="Minion Pro" w:hAnsi="Minion Pro"/>
          <w:sz w:val="24"/>
          <w:szCs w:val="24"/>
        </w:rPr>
        <w:t>Ничто в настоящем Законе о правах не может трактоваться как подразумевающее какое-либо право заниматься любой деятельностью или совершать любые действия, направленные на уничтожение любых прав и свобод, изложенных в настоящем Законе.</w:t>
      </w:r>
    </w:p>
    <w:p w:rsidR="00DA1C85" w:rsidRPr="003973F6" w:rsidRDefault="00DA1C85" w:rsidP="003973F6">
      <w:pPr>
        <w:jc w:val="both"/>
        <w:rPr>
          <w:rFonts w:ascii="Minion Pro" w:hAnsi="Minion Pro"/>
          <w:sz w:val="24"/>
          <w:szCs w:val="24"/>
        </w:rPr>
      </w:pPr>
    </w:p>
    <w:p w:rsidR="003973F6" w:rsidRPr="003973F6" w:rsidRDefault="003973F6" w:rsidP="003973F6">
      <w:pPr>
        <w:jc w:val="both"/>
        <w:rPr>
          <w:rFonts w:ascii="Minion Pro" w:hAnsi="Minion Pro"/>
          <w:sz w:val="24"/>
          <w:szCs w:val="24"/>
        </w:rPr>
      </w:pPr>
    </w:p>
    <w:p w:rsidR="005737B8" w:rsidRPr="003973F6" w:rsidRDefault="00684D08" w:rsidP="003973F6">
      <w:pPr>
        <w:jc w:val="both"/>
        <w:rPr>
          <w:rFonts w:ascii="Minion Pro" w:hAnsi="Minion Pro"/>
          <w:sz w:val="24"/>
          <w:szCs w:val="24"/>
        </w:rPr>
      </w:pPr>
      <w:r>
        <w:rPr>
          <w:rFonts w:ascii="Minion Pro" w:hAnsi="Minion Pro"/>
          <w:sz w:val="24"/>
          <w:szCs w:val="24"/>
        </w:rPr>
        <w:t>ОПРЕДЕЛЕНИЯ</w:t>
      </w:r>
    </w:p>
    <w:p w:rsidR="005737B8" w:rsidRPr="003973F6" w:rsidRDefault="005737B8" w:rsidP="003973F6">
      <w:pPr>
        <w:jc w:val="both"/>
        <w:rPr>
          <w:rFonts w:ascii="Minion Pro" w:hAnsi="Minion Pro"/>
          <w:sz w:val="24"/>
          <w:szCs w:val="24"/>
        </w:rPr>
      </w:pPr>
    </w:p>
    <w:p w:rsidR="005737B8" w:rsidRPr="003973F6" w:rsidRDefault="005737B8" w:rsidP="003973F6">
      <w:pPr>
        <w:jc w:val="both"/>
        <w:rPr>
          <w:rFonts w:ascii="Minion Pro" w:hAnsi="Minion Pro"/>
          <w:sz w:val="24"/>
          <w:szCs w:val="24"/>
        </w:rPr>
      </w:pPr>
      <w:r w:rsidRPr="003973F6">
        <w:rPr>
          <w:rFonts w:ascii="Minion Pro" w:hAnsi="Minion Pro"/>
          <w:sz w:val="24"/>
          <w:szCs w:val="24"/>
        </w:rPr>
        <w:t>Экстремистские группы и/или разжигание ненависти: любая группа или высказывания, пропагандирующие превосходство и/или насилие в отношении любого лица (лиц) или группы (групп) по признаку расы, цвета кожи, религии или вероисповедания, по месту рождения или происхождения, пола, возраста, физической или психической недееспособности, статуса ветерана, генетической информации, гражданства/</w:t>
      </w:r>
      <w:proofErr w:type="spellStart"/>
      <w:r w:rsidRPr="003973F6">
        <w:rPr>
          <w:rFonts w:ascii="Minion Pro" w:hAnsi="Minion Pro"/>
          <w:sz w:val="24"/>
          <w:szCs w:val="24"/>
        </w:rPr>
        <w:t>резидентства</w:t>
      </w:r>
      <w:proofErr w:type="spellEnd"/>
      <w:r w:rsidRPr="003973F6">
        <w:rPr>
          <w:rFonts w:ascii="Minion Pro" w:hAnsi="Minion Pro"/>
          <w:sz w:val="24"/>
          <w:szCs w:val="24"/>
        </w:rPr>
        <w:t>, относительного благосостояния или сексуальной ориентации.</w:t>
      </w:r>
    </w:p>
    <w:p w:rsidR="00203940" w:rsidRPr="0085749E" w:rsidRDefault="00203940" w:rsidP="003973F6">
      <w:pPr>
        <w:jc w:val="both"/>
        <w:rPr>
          <w:sz w:val="28"/>
          <w:szCs w:val="28"/>
        </w:rPr>
      </w:pPr>
    </w:p>
    <w:sectPr w:rsidR="00203940" w:rsidRPr="0085749E" w:rsidSect="003973F6">
      <w:footerReference w:type="default" r:id="rId7"/>
      <w:headerReference w:type="first" r:id="rId8"/>
      <w:footerReference w:type="first" r:id="rId9"/>
      <w:pgSz w:w="11909" w:h="16834"/>
      <w:pgMar w:top="1418" w:right="1418" w:bottom="1418" w:left="141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33" w:rsidRDefault="003E2F33">
      <w:pPr>
        <w:spacing w:line="240" w:lineRule="auto"/>
      </w:pPr>
      <w:r>
        <w:separator/>
      </w:r>
    </w:p>
  </w:endnote>
  <w:endnote w:type="continuationSeparator" w:id="0">
    <w:p w:rsidR="003E2F33" w:rsidRDefault="003E2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607B" w:usb2="00000000" w:usb3="00000000" w:csb0="0000009F" w:csb1="00000000"/>
  </w:font>
  <w:font w:name="MinionPro-MediumIt">
    <w:panose1 w:val="00000000000000000000"/>
    <w:charset w:val="CC"/>
    <w:family w:val="auto"/>
    <w:notTrueType/>
    <w:pitch w:val="default"/>
    <w:sig w:usb0="00000201" w:usb1="00000000" w:usb2="00000000" w:usb3="00000000" w:csb0="00000004" w:csb1="00000000"/>
  </w:font>
  <w:font w:name="Exo2.0-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0" w:rsidRDefault="0020394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0" w:rsidRDefault="0020394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33" w:rsidRDefault="003E2F33">
      <w:pPr>
        <w:spacing w:line="240" w:lineRule="auto"/>
      </w:pPr>
      <w:r>
        <w:separator/>
      </w:r>
    </w:p>
  </w:footnote>
  <w:footnote w:type="continuationSeparator" w:id="0">
    <w:p w:rsidR="003E2F33" w:rsidRDefault="003E2F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940" w:rsidRDefault="00365197">
    <w:pPr>
      <w:jc w:val="center"/>
    </w:pPr>
    <w:r>
      <w:rPr>
        <w:noProof/>
        <w:lang w:eastAsia="ru-RU"/>
      </w:rPr>
      <w:drawing>
        <wp:anchor distT="0" distB="0" distL="114300" distR="114300" simplePos="0" relativeHeight="251659264" behindDoc="0" locked="0" layoutInCell="1" hidden="0" allowOverlap="1">
          <wp:simplePos x="0" y="0"/>
          <wp:positionH relativeFrom="column">
            <wp:posOffset>-95249</wp:posOffset>
          </wp:positionH>
          <wp:positionV relativeFrom="paragraph">
            <wp:posOffset>0</wp:posOffset>
          </wp:positionV>
          <wp:extent cx="5943600" cy="17729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77292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id="_x0000_i1053" style="width:0;height:1.5pt" o:hralign="center" o:bullet="t" o:hrstd="t" o:hr="t" fillcolor="#a0a0a0" stroked="f"/>
    </w:pict>
  </w:numPicBullet>
  <w:abstractNum w:abstractNumId="0" w15:restartNumberingAfterBreak="0">
    <w:nsid w:val="1FB46C65"/>
    <w:multiLevelType w:val="hybridMultilevel"/>
    <w:tmpl w:val="A1BE7302"/>
    <w:lvl w:ilvl="0" w:tplc="658C13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21F78"/>
    <w:multiLevelType w:val="hybridMultilevel"/>
    <w:tmpl w:val="F7DC4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311479"/>
    <w:multiLevelType w:val="hybridMultilevel"/>
    <w:tmpl w:val="8C38BE34"/>
    <w:lvl w:ilvl="0" w:tplc="6E924A30">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3043439"/>
    <w:multiLevelType w:val="multilevel"/>
    <w:tmpl w:val="455C2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40"/>
    <w:rsid w:val="00063A4D"/>
    <w:rsid w:val="000C06E7"/>
    <w:rsid w:val="0014131D"/>
    <w:rsid w:val="001B1922"/>
    <w:rsid w:val="001B6BD8"/>
    <w:rsid w:val="00202CA6"/>
    <w:rsid w:val="00203940"/>
    <w:rsid w:val="002B2A03"/>
    <w:rsid w:val="002D7D76"/>
    <w:rsid w:val="002E3793"/>
    <w:rsid w:val="00333347"/>
    <w:rsid w:val="00365197"/>
    <w:rsid w:val="0039597D"/>
    <w:rsid w:val="003973F6"/>
    <w:rsid w:val="003E2F33"/>
    <w:rsid w:val="004008F5"/>
    <w:rsid w:val="004154C9"/>
    <w:rsid w:val="00415E7C"/>
    <w:rsid w:val="00445D17"/>
    <w:rsid w:val="00546735"/>
    <w:rsid w:val="005737B8"/>
    <w:rsid w:val="00656936"/>
    <w:rsid w:val="00684D08"/>
    <w:rsid w:val="006A582B"/>
    <w:rsid w:val="006C4463"/>
    <w:rsid w:val="00786ACB"/>
    <w:rsid w:val="00835B2F"/>
    <w:rsid w:val="0085749E"/>
    <w:rsid w:val="008A7404"/>
    <w:rsid w:val="00960F71"/>
    <w:rsid w:val="009F07EA"/>
    <w:rsid w:val="00A4252C"/>
    <w:rsid w:val="00A73DA5"/>
    <w:rsid w:val="00A96E1E"/>
    <w:rsid w:val="00BE65BA"/>
    <w:rsid w:val="00BF3264"/>
    <w:rsid w:val="00C32D3E"/>
    <w:rsid w:val="00C37D3E"/>
    <w:rsid w:val="00CB604C"/>
    <w:rsid w:val="00D42451"/>
    <w:rsid w:val="00D73485"/>
    <w:rsid w:val="00DA1C85"/>
    <w:rsid w:val="00DA5CF6"/>
    <w:rsid w:val="00DB7773"/>
    <w:rsid w:val="00DE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810DD-ABEE-4671-9208-CD5EF362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D42451"/>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2451"/>
    <w:rPr>
      <w:rFonts w:ascii="Segoe UI" w:hAnsi="Segoe UI" w:cs="Segoe UI"/>
      <w:sz w:val="18"/>
      <w:szCs w:val="18"/>
    </w:rPr>
  </w:style>
  <w:style w:type="paragraph" w:styleId="a7">
    <w:name w:val="header"/>
    <w:basedOn w:val="a"/>
    <w:link w:val="a8"/>
    <w:uiPriority w:val="99"/>
    <w:unhideWhenUsed/>
    <w:rsid w:val="003973F6"/>
    <w:pPr>
      <w:tabs>
        <w:tab w:val="center" w:pos="4677"/>
        <w:tab w:val="right" w:pos="9355"/>
      </w:tabs>
      <w:spacing w:line="240" w:lineRule="auto"/>
    </w:pPr>
  </w:style>
  <w:style w:type="character" w:customStyle="1" w:styleId="a8">
    <w:name w:val="Верхний колонтитул Знак"/>
    <w:basedOn w:val="a0"/>
    <w:link w:val="a7"/>
    <w:uiPriority w:val="99"/>
    <w:rsid w:val="003973F6"/>
  </w:style>
  <w:style w:type="paragraph" w:styleId="a9">
    <w:name w:val="footer"/>
    <w:basedOn w:val="a"/>
    <w:link w:val="aa"/>
    <w:uiPriority w:val="99"/>
    <w:unhideWhenUsed/>
    <w:rsid w:val="003973F6"/>
    <w:pPr>
      <w:tabs>
        <w:tab w:val="center" w:pos="4677"/>
        <w:tab w:val="right" w:pos="9355"/>
      </w:tabs>
      <w:spacing w:line="240" w:lineRule="auto"/>
    </w:pPr>
  </w:style>
  <w:style w:type="character" w:customStyle="1" w:styleId="aa">
    <w:name w:val="Нижний колонтитул Знак"/>
    <w:basedOn w:val="a0"/>
    <w:link w:val="a9"/>
    <w:uiPriority w:val="99"/>
    <w:rsid w:val="003973F6"/>
  </w:style>
  <w:style w:type="paragraph" w:styleId="ab">
    <w:name w:val="List Paragraph"/>
    <w:basedOn w:val="a"/>
    <w:uiPriority w:val="34"/>
    <w:qFormat/>
    <w:rsid w:val="00397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1020</Words>
  <Characters>5816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Алеся Федорова</cp:lastModifiedBy>
  <cp:revision>5</cp:revision>
  <cp:lastPrinted>2020-02-25T09:34:00Z</cp:lastPrinted>
  <dcterms:created xsi:type="dcterms:W3CDTF">2020-03-03T17:07:00Z</dcterms:created>
  <dcterms:modified xsi:type="dcterms:W3CDTF">2020-03-03T17:10:00Z</dcterms:modified>
</cp:coreProperties>
</file>